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Charta základných práv EÚ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Spojme sa a chráňme naše práva!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Vedeli ste to?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Charta základných práv EÚ je tu pre vás.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Viac informácií o Charte a o tom, čo môžete urobiť na ochranu svojich práv, nájdete na adrese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https://right-here-right-now.campaign.europa.eu/index_sk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-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B76B78"/>
    <w:pPr>
      <w:tabs>
        <w:tab w:val="center" w:pos="4536"/>
        <w:tab w:val="right" w:pos="9072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76B78"/>
  </w:style>
  <w:style w:type="paragraph" w:styleId="Pidipagina">
    <w:name w:val="footer"/>
    <w:basedOn w:val="Normale"/>
    <w:link w:val="PidipaginaCarattere"/>
    <w:uiPriority w:val="99"/>
    <w:unhideWhenUsed w:val="1"/>
    <w:rsid w:val="00B76B78"/>
    <w:pPr>
      <w:tabs>
        <w:tab w:val="center" w:pos="4536"/>
        <w:tab w:val="right" w:pos="9072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76B78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031FE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031FE"/>
    <w:rPr>
      <w:rFonts w:ascii="Segoe UI" w:cs="Segoe UI" w:hAnsi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F19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2F1960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2F19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F1960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2F1960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sk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cZt7WwPWhab6cld/YfngNDMkkg==">AMUW2mVAiUfkNl/dmTRqR0ZYqOHHcbDWAnOVjkx4XcR6A7oCJizuWsTIyp1o5inpoE91dnl8K6d9HmawQcQA3YmFY/CkXYqKw5W+H9+wgjYT0mLD53PPK9w=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2021-11-05T05:49:00Z</dcterms:created>
  <dc:creator>jadamec</dc:creator>
</cp:coreProperties>
</file>